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99" w:rsidRDefault="00F92799" w:rsidP="0012416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VERDOR</w:t>
      </w:r>
    </w:p>
    <w:p w:rsidR="00124166" w:rsidRPr="00502735" w:rsidRDefault="00124166" w:rsidP="0012416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bookmarkStart w:id="0" w:name="_GoBack"/>
      <w:bookmarkEnd w:id="0"/>
      <w:r w:rsidRPr="00502735">
        <w:rPr>
          <w:rFonts w:ascii="Arial" w:hAnsi="Arial" w:cs="Arial"/>
          <w:b/>
          <w:sz w:val="24"/>
          <w:szCs w:val="24"/>
          <w:u w:val="single"/>
          <w:lang w:val="es-MX"/>
        </w:rPr>
        <w:t>Plan</w:t>
      </w: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de Gestión</w:t>
      </w:r>
      <w:r w:rsidRPr="00502735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Ambiental </w:t>
      </w:r>
      <w:r w:rsidRPr="00502735">
        <w:rPr>
          <w:rFonts w:ascii="Arial" w:hAnsi="Arial" w:cs="Arial"/>
          <w:b/>
          <w:sz w:val="24"/>
          <w:szCs w:val="24"/>
          <w:u w:val="single"/>
          <w:lang w:val="es-MX"/>
        </w:rPr>
        <w:br/>
        <w:t>“</w:t>
      </w:r>
      <w:r>
        <w:rPr>
          <w:rFonts w:ascii="Arial" w:hAnsi="Arial" w:cs="Arial"/>
          <w:b/>
          <w:sz w:val="24"/>
          <w:szCs w:val="24"/>
          <w:u w:val="single"/>
          <w:lang w:val="es-MX"/>
        </w:rPr>
        <w:t>Hacia un Colegio</w:t>
      </w:r>
      <w:r w:rsidRPr="00502735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Sustentable”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Pr="00A9593F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9593F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Introducción: 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7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502735">
        <w:rPr>
          <w:rFonts w:ascii="Arial" w:hAnsi="Arial" w:cs="Arial"/>
          <w:sz w:val="24"/>
          <w:szCs w:val="24"/>
        </w:rPr>
        <w:t>a preocupación por el estado del medio ambiente</w:t>
      </w:r>
      <w:r>
        <w:rPr>
          <w:rFonts w:ascii="Arial" w:hAnsi="Arial" w:cs="Arial"/>
          <w:sz w:val="24"/>
          <w:szCs w:val="24"/>
        </w:rPr>
        <w:t>, e</w:t>
      </w:r>
      <w:r w:rsidRPr="00502735">
        <w:rPr>
          <w:rFonts w:ascii="Arial" w:hAnsi="Arial" w:cs="Arial"/>
          <w:sz w:val="24"/>
          <w:szCs w:val="24"/>
        </w:rPr>
        <w:t>n las últimas décadas se ha convertido en uno de los principales focos de atención, tanto para países desarrollados, como para países que aspiran a serlo. Este auge surge, principalmente de tres circunstancias</w:t>
      </w:r>
      <w:r w:rsidRPr="00502735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502735">
        <w:rPr>
          <w:rFonts w:ascii="Arial" w:hAnsi="Arial" w:cs="Arial"/>
          <w:sz w:val="24"/>
          <w:szCs w:val="24"/>
        </w:rPr>
        <w:t xml:space="preserve">: </w:t>
      </w:r>
    </w:p>
    <w:p w:rsidR="00124166" w:rsidRPr="00502735" w:rsidRDefault="00124166" w:rsidP="00124166">
      <w:pPr>
        <w:spacing w:line="360" w:lineRule="auto"/>
        <w:ind w:left="708" w:firstLine="27"/>
        <w:jc w:val="both"/>
        <w:rPr>
          <w:rFonts w:ascii="Arial" w:hAnsi="Arial" w:cs="Arial"/>
          <w:sz w:val="24"/>
          <w:szCs w:val="24"/>
        </w:rPr>
      </w:pPr>
      <w:r w:rsidRPr="00502735">
        <w:rPr>
          <w:rFonts w:ascii="Arial" w:hAnsi="Arial" w:cs="Arial"/>
          <w:sz w:val="24"/>
          <w:szCs w:val="24"/>
        </w:rPr>
        <w:t>-La insostenible sobreexplotación de los recursos naturales, que compromete seriamente el abastecimiento para el futuro.</w:t>
      </w:r>
    </w:p>
    <w:p w:rsidR="00124166" w:rsidRPr="00502735" w:rsidRDefault="00124166" w:rsidP="00124166">
      <w:pPr>
        <w:spacing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502735">
        <w:rPr>
          <w:rFonts w:ascii="Arial" w:hAnsi="Arial" w:cs="Arial"/>
          <w:sz w:val="24"/>
          <w:szCs w:val="24"/>
        </w:rPr>
        <w:t>-La amenaza hacia la salud y el deterioro de la calidad de vida  de la población, derivados del daño ambiental.</w:t>
      </w:r>
    </w:p>
    <w:p w:rsidR="00124166" w:rsidRPr="00502735" w:rsidRDefault="00124166" w:rsidP="00124166">
      <w:pPr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502735">
        <w:rPr>
          <w:rFonts w:ascii="Arial" w:hAnsi="Arial" w:cs="Arial"/>
          <w:sz w:val="24"/>
          <w:szCs w:val="24"/>
        </w:rPr>
        <w:t>-La obligación moral que tenemos las generaciones actuales de preservar el patrimonio natural para generaciones venideras.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735">
        <w:rPr>
          <w:rFonts w:ascii="Arial" w:hAnsi="Arial" w:cs="Arial"/>
          <w:sz w:val="24"/>
          <w:szCs w:val="24"/>
        </w:rPr>
        <w:tab/>
        <w:t>En este sentido, la educación tiene el deber de identificar estas amenazas y convertirlas en oportunidades, trabajando en el desarrollo de valores ambientales, que abordados desde el contexto local, se perfilen como un nuevo motor para el desarrollo económico y social de la región.</w:t>
      </w: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Pr="00A9593F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9593F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Descripción del Plan: 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ab/>
        <w:t>El presente</w:t>
      </w:r>
      <w:r>
        <w:rPr>
          <w:rFonts w:ascii="Arial" w:hAnsi="Arial" w:cs="Arial"/>
          <w:sz w:val="24"/>
          <w:szCs w:val="24"/>
          <w:lang w:val="es-MX"/>
        </w:rPr>
        <w:t xml:space="preserve"> plan: “Hacia un Colegio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Sustentable” surge a raíz de la necesidad de </w:t>
      </w:r>
      <w:r>
        <w:rPr>
          <w:rFonts w:ascii="Arial" w:hAnsi="Arial" w:cs="Arial"/>
          <w:sz w:val="24"/>
          <w:szCs w:val="24"/>
          <w:lang w:val="es-MX"/>
        </w:rPr>
        <w:t xml:space="preserve"> articular, coordinar, y orientar las disti</w:t>
      </w:r>
      <w:r w:rsidR="002B37A7">
        <w:rPr>
          <w:rFonts w:ascii="Arial" w:hAnsi="Arial" w:cs="Arial"/>
          <w:sz w:val="24"/>
          <w:szCs w:val="24"/>
          <w:lang w:val="es-MX"/>
        </w:rPr>
        <w:t>ntas iniciativas ambientales en</w:t>
      </w:r>
      <w:r>
        <w:rPr>
          <w:rFonts w:ascii="Arial" w:hAnsi="Arial" w:cs="Arial"/>
          <w:sz w:val="24"/>
          <w:szCs w:val="24"/>
          <w:lang w:val="es-MX"/>
        </w:rPr>
        <w:t xml:space="preserve"> el Coleg</w:t>
      </w:r>
      <w:r w:rsidR="002B37A7">
        <w:rPr>
          <w:rFonts w:ascii="Arial" w:hAnsi="Arial" w:cs="Arial"/>
          <w:sz w:val="24"/>
          <w:szCs w:val="24"/>
          <w:lang w:val="es-MX"/>
        </w:rPr>
        <w:t>io Domingo Ortiz de Rozas esperando</w:t>
      </w:r>
      <w:r>
        <w:rPr>
          <w:rFonts w:ascii="Arial" w:hAnsi="Arial" w:cs="Arial"/>
          <w:sz w:val="24"/>
          <w:szCs w:val="24"/>
          <w:lang w:val="es-MX"/>
        </w:rPr>
        <w:t xml:space="preserve"> desarrollar durante el presente año,  buscando con este proyecto</w:t>
      </w:r>
      <w:r w:rsidR="002B37A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potenciar y complementar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el que</w:t>
      </w:r>
      <w:r w:rsidR="002B37A7">
        <w:rPr>
          <w:rFonts w:ascii="Arial" w:hAnsi="Arial" w:cs="Arial"/>
          <w:sz w:val="24"/>
          <w:szCs w:val="24"/>
          <w:lang w:val="es-MX"/>
        </w:rPr>
        <w:t xml:space="preserve"> </w:t>
      </w:r>
      <w:r w:rsidRPr="00502735">
        <w:rPr>
          <w:rFonts w:ascii="Arial" w:hAnsi="Arial" w:cs="Arial"/>
          <w:sz w:val="24"/>
          <w:szCs w:val="24"/>
          <w:lang w:val="es-MX"/>
        </w:rPr>
        <w:t>hacer acadé</w:t>
      </w:r>
      <w:r>
        <w:rPr>
          <w:rFonts w:ascii="Arial" w:hAnsi="Arial" w:cs="Arial"/>
          <w:sz w:val="24"/>
          <w:szCs w:val="24"/>
          <w:lang w:val="es-MX"/>
        </w:rPr>
        <w:t>mico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, mediante el desarrollo de actitudes favorables hacia la preservación del Medio Ambiente, </w:t>
      </w:r>
      <w:r>
        <w:rPr>
          <w:rFonts w:ascii="Arial" w:hAnsi="Arial" w:cs="Arial"/>
          <w:sz w:val="24"/>
          <w:szCs w:val="24"/>
          <w:lang w:val="es-MX"/>
        </w:rPr>
        <w:t>apuntando hacia la</w:t>
      </w:r>
      <w:r w:rsidR="002B37A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consolidación</w:t>
      </w:r>
      <w:r w:rsidR="002B37A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el sello de Sustentabilidad que </w:t>
      </w:r>
      <w:r>
        <w:rPr>
          <w:rFonts w:ascii="Arial" w:hAnsi="Arial" w:cs="Arial"/>
          <w:sz w:val="24"/>
          <w:szCs w:val="24"/>
          <w:lang w:val="es-MX"/>
        </w:rPr>
        <w:t xml:space="preserve">perfile </w:t>
      </w:r>
      <w:r w:rsidRPr="00502735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la comunidad Educativa DOR como un referente Ambiental en la región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.   </w:t>
      </w:r>
    </w:p>
    <w:p w:rsidR="00124166" w:rsidRDefault="00124166" w:rsidP="0012416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02735">
        <w:rPr>
          <w:rFonts w:ascii="Arial" w:hAnsi="Arial" w:cs="Arial"/>
          <w:sz w:val="24"/>
          <w:szCs w:val="24"/>
        </w:rPr>
        <w:t>De e</w:t>
      </w:r>
      <w:r>
        <w:rPr>
          <w:rFonts w:ascii="Arial" w:hAnsi="Arial" w:cs="Arial"/>
          <w:sz w:val="24"/>
          <w:szCs w:val="24"/>
        </w:rPr>
        <w:t xml:space="preserve">sta manera, se pretende insertar </w:t>
      </w:r>
      <w:r w:rsidRPr="00502735">
        <w:rPr>
          <w:rFonts w:ascii="Arial" w:hAnsi="Arial" w:cs="Arial"/>
          <w:sz w:val="24"/>
          <w:szCs w:val="24"/>
        </w:rPr>
        <w:t>la Educación Ambiental tanto de manera transversal a nivel de gestión i</w:t>
      </w:r>
      <w:r>
        <w:rPr>
          <w:rFonts w:ascii="Arial" w:hAnsi="Arial" w:cs="Arial"/>
          <w:sz w:val="24"/>
          <w:szCs w:val="24"/>
        </w:rPr>
        <w:t>nstitucional, como vertical en objetivos, planificaciones y prácticas</w:t>
      </w:r>
      <w:r w:rsidR="002B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desarrolladas tanto en las asignaturas del plan de estudio Científico Humanista, como en </w:t>
      </w:r>
      <w:r w:rsidRPr="00502735">
        <w:rPr>
          <w:rFonts w:ascii="Arial" w:hAnsi="Arial" w:cs="Arial"/>
          <w:sz w:val="24"/>
          <w:szCs w:val="24"/>
        </w:rPr>
        <w:t>formato de Taller</w:t>
      </w:r>
      <w:r>
        <w:rPr>
          <w:rFonts w:ascii="Arial" w:hAnsi="Arial" w:cs="Arial"/>
          <w:sz w:val="24"/>
          <w:szCs w:val="24"/>
        </w:rPr>
        <w:t xml:space="preserve">es que incorporen la dimensión ambiental. </w:t>
      </w:r>
      <w:r w:rsidRPr="00502735">
        <w:rPr>
          <w:rFonts w:ascii="Arial" w:hAnsi="Arial" w:cs="Arial"/>
          <w:sz w:val="24"/>
          <w:szCs w:val="24"/>
        </w:rPr>
        <w:t>Buscando contribuir al desarrollo de la identidad del estudiante como ente autónomo, crítico y que se reconoce como agente de cambio sobre sí mismo y su ambiente.</w:t>
      </w:r>
    </w:p>
    <w:p w:rsidR="00124166" w:rsidRDefault="00124166" w:rsidP="0012416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4166" w:rsidRPr="00EC2348" w:rsidRDefault="00124166" w:rsidP="00124166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2348">
        <w:rPr>
          <w:rFonts w:ascii="Arial" w:hAnsi="Arial" w:cs="Arial"/>
          <w:b/>
          <w:sz w:val="24"/>
          <w:szCs w:val="24"/>
          <w:u w:val="single"/>
        </w:rPr>
        <w:t xml:space="preserve"> Objetivo General:</w:t>
      </w:r>
    </w:p>
    <w:p w:rsidR="00124166" w:rsidRDefault="00124166" w:rsidP="0012416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-Consolidar en el Colegio Domingo Ortiz de Rozas el sello de Sustentabilidad, mediante un plan de gestión ambiental.</w:t>
      </w:r>
    </w:p>
    <w:p w:rsidR="00124166" w:rsidRPr="00EC2348" w:rsidRDefault="00124166" w:rsidP="00124166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2348">
        <w:rPr>
          <w:rFonts w:ascii="Arial" w:hAnsi="Arial" w:cs="Arial"/>
          <w:b/>
          <w:sz w:val="24"/>
          <w:szCs w:val="24"/>
          <w:u w:val="single"/>
        </w:rPr>
        <w:t>Objetivos Específicos:</w:t>
      </w:r>
    </w:p>
    <w:p w:rsidR="00124166" w:rsidRDefault="00124166" w:rsidP="0012416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Articular las iniciativas ambientales al interior del Colegio Domingo Ortiz de Rozas.</w:t>
      </w:r>
    </w:p>
    <w:p w:rsidR="00124166" w:rsidRDefault="00124166" w:rsidP="0012416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al desarrollo de actitudes ambientales favorables hacia la preservación del medio ambiente.</w:t>
      </w:r>
    </w:p>
    <w:p w:rsidR="00124166" w:rsidRDefault="00124166" w:rsidP="0012416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postulación y el proceso del Sistema Nacional de Certificación Ambiental para Establecimientos Educacionales (SNCAE).</w:t>
      </w:r>
    </w:p>
    <w:p w:rsidR="00124166" w:rsidRPr="00C00FEE" w:rsidRDefault="00124166" w:rsidP="0012416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Obtener la Certificación Ambiental de Nivel Básico.</w:t>
      </w:r>
    </w:p>
    <w:p w:rsidR="00124166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02735">
        <w:rPr>
          <w:rFonts w:ascii="Arial" w:hAnsi="Arial" w:cs="Arial"/>
          <w:b/>
          <w:sz w:val="24"/>
          <w:szCs w:val="24"/>
          <w:u w:val="single"/>
          <w:lang w:val="es-MX"/>
        </w:rPr>
        <w:t>Ámbitos:</w:t>
      </w:r>
    </w:p>
    <w:p w:rsidR="00124166" w:rsidRDefault="00124166" w:rsidP="00124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abordar las distintas dimensiones de la problemática, a 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continuación se  proponen cuatro ámbitos</w:t>
      </w:r>
      <w:r>
        <w:rPr>
          <w:rFonts w:ascii="Arial" w:hAnsi="Arial" w:cs="Arial"/>
          <w:sz w:val="24"/>
          <w:szCs w:val="24"/>
          <w:lang w:val="es-MX"/>
        </w:rPr>
        <w:t xml:space="preserve"> en los que se centrará</w:t>
      </w:r>
      <w:r w:rsidR="002B37A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gestión ambi</w:t>
      </w:r>
      <w:r>
        <w:rPr>
          <w:rFonts w:ascii="Arial" w:hAnsi="Arial" w:cs="Arial"/>
          <w:sz w:val="24"/>
          <w:szCs w:val="24"/>
          <w:lang w:val="es-MX"/>
        </w:rPr>
        <w:t xml:space="preserve">ental, separando el quehacer 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en</w:t>
      </w:r>
      <w:r>
        <w:rPr>
          <w:rFonts w:ascii="Arial" w:hAnsi="Arial" w:cs="Arial"/>
          <w:sz w:val="24"/>
          <w:szCs w:val="24"/>
          <w:lang w:val="es-MX"/>
        </w:rPr>
        <w:t xml:space="preserve"> cuatro líneas de trabajo:</w:t>
      </w:r>
    </w:p>
    <w:p w:rsidR="00124166" w:rsidRPr="00502735" w:rsidRDefault="00124166" w:rsidP="00124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124166" w:rsidRPr="00D73A33" w:rsidRDefault="00124166" w:rsidP="0012416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3A33">
        <w:rPr>
          <w:rFonts w:ascii="Arial" w:hAnsi="Arial" w:cs="Arial"/>
          <w:b/>
          <w:i/>
          <w:sz w:val="24"/>
          <w:szCs w:val="24"/>
          <w:lang w:val="es-MX"/>
        </w:rPr>
        <w:t>RESIDUOS:</w:t>
      </w:r>
      <w:r w:rsidRPr="00D73A33">
        <w:rPr>
          <w:rFonts w:ascii="Arial" w:hAnsi="Arial" w:cs="Arial"/>
          <w:sz w:val="24"/>
          <w:szCs w:val="24"/>
          <w:lang w:val="es-MX"/>
        </w:rPr>
        <w:t xml:space="preserve"> Trabajo con los Residuos Sólidos Municipales:</w:t>
      </w:r>
    </w:p>
    <w:p w:rsidR="00124166" w:rsidRPr="00BF2EF6" w:rsidRDefault="00124166" w:rsidP="00124166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BF2EF6">
        <w:rPr>
          <w:rFonts w:ascii="Arial" w:hAnsi="Arial" w:cs="Arial"/>
          <w:sz w:val="24"/>
          <w:szCs w:val="24"/>
          <w:lang w:val="es-MX"/>
        </w:rPr>
        <w:t>Reciclar: VIDRIO-PLÁSTICO-PAPEL</w:t>
      </w:r>
    </w:p>
    <w:p w:rsidR="00124166" w:rsidRPr="00BF2EF6" w:rsidRDefault="00124166" w:rsidP="00124166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BF2EF6">
        <w:rPr>
          <w:rFonts w:ascii="Arial" w:hAnsi="Arial" w:cs="Arial"/>
          <w:sz w:val="24"/>
          <w:szCs w:val="24"/>
          <w:lang w:val="es-MX"/>
        </w:rPr>
        <w:t>Reducir: DISMINUR EL CONSUMO</w:t>
      </w:r>
    </w:p>
    <w:p w:rsidR="00124166" w:rsidRPr="00BF2EF6" w:rsidRDefault="00124166" w:rsidP="00124166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BF2EF6">
        <w:rPr>
          <w:rFonts w:ascii="Arial" w:hAnsi="Arial" w:cs="Arial"/>
          <w:sz w:val="24"/>
          <w:szCs w:val="24"/>
          <w:lang w:val="es-MX"/>
        </w:rPr>
        <w:t xml:space="preserve">Campañas: ECOLADRILLOS- PAPEL BLANCO </w:t>
      </w:r>
    </w:p>
    <w:p w:rsidR="00124166" w:rsidRPr="00BF2EF6" w:rsidRDefault="00124166" w:rsidP="00124166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BF2EF6">
        <w:rPr>
          <w:rFonts w:ascii="Arial" w:hAnsi="Arial" w:cs="Arial"/>
          <w:sz w:val="24"/>
          <w:szCs w:val="24"/>
          <w:lang w:val="es-MX"/>
        </w:rPr>
        <w:t>Reutilizar: MANUALIDADES</w:t>
      </w:r>
      <w:r w:rsidR="002B37A7">
        <w:rPr>
          <w:rFonts w:ascii="Arial" w:hAnsi="Arial" w:cs="Arial"/>
          <w:sz w:val="24"/>
          <w:szCs w:val="24"/>
          <w:lang w:val="es-MX"/>
        </w:rPr>
        <w:t xml:space="preserve"> - CONSTRUCCIÓN</w:t>
      </w:r>
      <w:r w:rsidRPr="00BF2EF6">
        <w:rPr>
          <w:rFonts w:ascii="Arial" w:hAnsi="Arial" w:cs="Arial"/>
          <w:sz w:val="24"/>
          <w:szCs w:val="24"/>
          <w:lang w:val="es-MX"/>
        </w:rPr>
        <w:t>.</w:t>
      </w:r>
    </w:p>
    <w:p w:rsidR="00124166" w:rsidRPr="00502735" w:rsidRDefault="00124166" w:rsidP="00124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124166" w:rsidRPr="00D73A33" w:rsidRDefault="00124166" w:rsidP="0012416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3A33">
        <w:rPr>
          <w:rFonts w:ascii="Arial" w:hAnsi="Arial" w:cs="Arial"/>
          <w:b/>
          <w:i/>
          <w:sz w:val="24"/>
          <w:szCs w:val="24"/>
          <w:lang w:val="es-MX"/>
        </w:rPr>
        <w:t>RECURSOS NATURALES:</w:t>
      </w:r>
      <w:r w:rsidRPr="00D73A33">
        <w:rPr>
          <w:rFonts w:ascii="Arial" w:hAnsi="Arial" w:cs="Arial"/>
          <w:sz w:val="24"/>
          <w:szCs w:val="24"/>
          <w:lang w:val="es-MX"/>
        </w:rPr>
        <w:t xml:space="preserve"> Trabajo con elementos de la Naturaleza.</w:t>
      </w:r>
    </w:p>
    <w:p w:rsidR="00124166" w:rsidRPr="00502735" w:rsidRDefault="00124166" w:rsidP="001241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Tierra: HUERTO ESCOLAR- JARDINERAS- LOMBRICULTURA</w:t>
      </w:r>
    </w:p>
    <w:p w:rsidR="00124166" w:rsidRPr="00502735" w:rsidRDefault="00124166" w:rsidP="001241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Agua: ESCACÉS HÍDRICA Y OPTIMIZACIÓN DEL RECURSO</w:t>
      </w:r>
    </w:p>
    <w:p w:rsidR="00124166" w:rsidRPr="00A9593F" w:rsidRDefault="00124166" w:rsidP="001241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Luz: EFICIENCIA ENERGÉTICA</w:t>
      </w:r>
    </w:p>
    <w:p w:rsidR="00124166" w:rsidRPr="00BF60A1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24166" w:rsidRPr="00A9593F" w:rsidRDefault="00124166" w:rsidP="0012416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9593F">
        <w:rPr>
          <w:rFonts w:ascii="Arial" w:hAnsi="Arial" w:cs="Arial"/>
          <w:b/>
          <w:i/>
          <w:sz w:val="24"/>
          <w:szCs w:val="24"/>
          <w:lang w:val="es-MX"/>
        </w:rPr>
        <w:t>VIDA SANA:</w:t>
      </w:r>
      <w:r w:rsidRPr="00A9593F">
        <w:rPr>
          <w:rFonts w:ascii="Arial" w:hAnsi="Arial" w:cs="Arial"/>
          <w:sz w:val="24"/>
          <w:szCs w:val="24"/>
          <w:lang w:val="es-MX"/>
        </w:rPr>
        <w:t xml:space="preserve"> Trabajo con actitudes de vida saludable.</w:t>
      </w:r>
    </w:p>
    <w:p w:rsidR="00124166" w:rsidRPr="00502735" w:rsidRDefault="00124166" w:rsidP="001241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Alimentación: MINUTAS ADECUADAS A CADA EDAD. BENEFICIOS</w:t>
      </w:r>
    </w:p>
    <w:p w:rsidR="00124166" w:rsidRPr="00502735" w:rsidRDefault="00124166" w:rsidP="001241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Deporte: SENDERISMO- OLIMPIADAS ESCOLARES</w:t>
      </w:r>
    </w:p>
    <w:p w:rsidR="00124166" w:rsidRDefault="00124166" w:rsidP="001241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Convivencia: ESCOLAR-ENTORNO</w:t>
      </w:r>
    </w:p>
    <w:p w:rsidR="00124166" w:rsidRPr="00BF60A1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24166" w:rsidRPr="00A9593F" w:rsidRDefault="00124166" w:rsidP="0012416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9593F">
        <w:rPr>
          <w:rFonts w:ascii="Arial" w:hAnsi="Arial" w:cs="Arial"/>
          <w:b/>
          <w:i/>
          <w:sz w:val="24"/>
          <w:szCs w:val="24"/>
          <w:lang w:val="es-MX"/>
        </w:rPr>
        <w:t>REDES:</w:t>
      </w:r>
      <w:r w:rsidRPr="00A9593F">
        <w:rPr>
          <w:rFonts w:ascii="Arial" w:hAnsi="Arial" w:cs="Arial"/>
          <w:sz w:val="24"/>
          <w:szCs w:val="24"/>
          <w:lang w:val="es-MX"/>
        </w:rPr>
        <w:t xml:space="preserve"> Trabajo de coordinación con otras organizaciones.</w:t>
      </w:r>
    </w:p>
    <w:p w:rsidR="00124166" w:rsidRPr="00502735" w:rsidRDefault="00124166" w:rsidP="00124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 xml:space="preserve">ACHEE: Eficiencia Energética </w:t>
      </w:r>
    </w:p>
    <w:p w:rsidR="00124166" w:rsidRPr="00502735" w:rsidRDefault="00124166" w:rsidP="00124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SENDEROS DE CHILE: Deporte y vida sana</w:t>
      </w:r>
    </w:p>
    <w:p w:rsidR="00124166" w:rsidRDefault="00124166" w:rsidP="00124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CONAF: Huerto y forestación</w:t>
      </w:r>
    </w:p>
    <w:p w:rsidR="00124166" w:rsidRDefault="00124166" w:rsidP="00124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Científicos de la Basura: </w:t>
      </w:r>
    </w:p>
    <w:p w:rsidR="00124166" w:rsidRPr="00A9593F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9593F">
        <w:rPr>
          <w:rFonts w:ascii="Arial" w:hAnsi="Arial" w:cs="Arial"/>
          <w:b/>
          <w:sz w:val="24"/>
          <w:szCs w:val="24"/>
          <w:u w:val="single"/>
          <w:lang w:val="es-MX"/>
        </w:rPr>
        <w:t>Niveles: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br/>
        <w:t>Considerando que los cuatro ámbitos serán desarrollados de forma paralela,</w:t>
      </w:r>
      <w:r>
        <w:rPr>
          <w:rFonts w:ascii="Arial" w:hAnsi="Arial" w:cs="Arial"/>
          <w:sz w:val="24"/>
          <w:szCs w:val="24"/>
          <w:lang w:val="es-MX"/>
        </w:rPr>
        <w:t xml:space="preserve"> en virtud de la eficacia de las acciones a realizar,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se propone focalizar el trabajo por niveles de participación.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9593F">
        <w:rPr>
          <w:rFonts w:ascii="Arial" w:hAnsi="Arial" w:cs="Arial"/>
          <w:i/>
          <w:sz w:val="24"/>
          <w:szCs w:val="24"/>
          <w:lang w:val="es-MX"/>
        </w:rPr>
        <w:t>Comunidad</w:t>
      </w:r>
      <w:r w:rsidRPr="00502735">
        <w:rPr>
          <w:rFonts w:ascii="Arial" w:hAnsi="Arial" w:cs="Arial"/>
          <w:sz w:val="24"/>
          <w:szCs w:val="24"/>
          <w:lang w:val="es-MX"/>
        </w:rPr>
        <w:t>: serán las acciones que busquen involucrar a todos los estamentos de la comunidad, de forma directa. Ejemplo: campañas de reciclaje.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9593F">
        <w:rPr>
          <w:rFonts w:ascii="Arial" w:hAnsi="Arial" w:cs="Arial"/>
          <w:i/>
          <w:sz w:val="24"/>
          <w:szCs w:val="24"/>
          <w:lang w:val="es-MX"/>
        </w:rPr>
        <w:t>Estudiantado: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serán las actividades que se centren en la participación de la mayo</w:t>
      </w:r>
      <w:r>
        <w:rPr>
          <w:rFonts w:ascii="Arial" w:hAnsi="Arial" w:cs="Arial"/>
          <w:sz w:val="24"/>
          <w:szCs w:val="24"/>
          <w:lang w:val="es-MX"/>
        </w:rPr>
        <w:t>ría de los estudiantes del Colegio</w:t>
      </w:r>
      <w:r w:rsidRPr="00502735">
        <w:rPr>
          <w:rFonts w:ascii="Arial" w:hAnsi="Arial" w:cs="Arial"/>
          <w:sz w:val="24"/>
          <w:szCs w:val="24"/>
          <w:lang w:val="es-MX"/>
        </w:rPr>
        <w:t>. Ejemplo: Deporte, alimentación, convivencia.</w:t>
      </w:r>
    </w:p>
    <w:p w:rsidR="00124166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9593F">
        <w:rPr>
          <w:rFonts w:ascii="Arial" w:hAnsi="Arial" w:cs="Arial"/>
          <w:i/>
          <w:sz w:val="24"/>
          <w:szCs w:val="24"/>
          <w:lang w:val="es-MX"/>
        </w:rPr>
        <w:t>Brigada:</w:t>
      </w:r>
      <w:r w:rsidRPr="00502735">
        <w:rPr>
          <w:rFonts w:ascii="Arial" w:hAnsi="Arial" w:cs="Arial"/>
          <w:sz w:val="24"/>
          <w:szCs w:val="24"/>
          <w:lang w:val="es-MX"/>
        </w:rPr>
        <w:t xml:space="preserve"> Serán actividades específicas a realizar por el grupo de avanzada Ambiental donde participen interesados en el tema. Ejemplo: </w:t>
      </w:r>
      <w:r>
        <w:rPr>
          <w:rFonts w:ascii="Arial" w:hAnsi="Arial" w:cs="Arial"/>
          <w:sz w:val="24"/>
          <w:szCs w:val="24"/>
          <w:lang w:val="es-MX"/>
        </w:rPr>
        <w:t xml:space="preserve">Difusión (propaganda, afiches y </w:t>
      </w:r>
      <w:r w:rsidR="002B37A7">
        <w:rPr>
          <w:rFonts w:ascii="Arial" w:hAnsi="Arial" w:cs="Arial"/>
          <w:sz w:val="24"/>
          <w:szCs w:val="24"/>
          <w:lang w:val="es-MX"/>
        </w:rPr>
        <w:t>spot</w:t>
      </w:r>
      <w:r w:rsidR="00B94A8F">
        <w:rPr>
          <w:rFonts w:ascii="Arial" w:hAnsi="Arial" w:cs="Arial"/>
          <w:sz w:val="24"/>
          <w:szCs w:val="24"/>
          <w:lang w:val="es-MX"/>
        </w:rPr>
        <w:t xml:space="preserve"> radial</w:t>
      </w:r>
      <w:r>
        <w:rPr>
          <w:rFonts w:ascii="Arial" w:hAnsi="Arial" w:cs="Arial"/>
          <w:sz w:val="24"/>
          <w:szCs w:val="24"/>
          <w:lang w:val="es-MX"/>
        </w:rPr>
        <w:t xml:space="preserve">) Taller de </w:t>
      </w:r>
      <w:r w:rsidR="00B94A8F">
        <w:rPr>
          <w:rFonts w:ascii="Arial" w:hAnsi="Arial" w:cs="Arial"/>
          <w:sz w:val="24"/>
          <w:szCs w:val="24"/>
          <w:lang w:val="es-MX"/>
        </w:rPr>
        <w:t>construcción-</w:t>
      </w:r>
      <w:r>
        <w:rPr>
          <w:rFonts w:ascii="Arial" w:hAnsi="Arial" w:cs="Arial"/>
          <w:sz w:val="24"/>
          <w:szCs w:val="24"/>
          <w:lang w:val="es-MX"/>
        </w:rPr>
        <w:t>manualidades Y Huerto.</w:t>
      </w:r>
    </w:p>
    <w:p w:rsidR="002B37A7" w:rsidRDefault="002B37A7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24166" w:rsidRPr="00A9593F" w:rsidRDefault="00124166" w:rsidP="0012416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9593F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Etapas:  </w:t>
      </w:r>
    </w:p>
    <w:p w:rsidR="00124166" w:rsidRPr="00502735" w:rsidRDefault="00124166" w:rsidP="0012416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Para alcanzar los objetivos del Plan, se proponen las siguientes etapas.</w:t>
      </w:r>
    </w:p>
    <w:p w:rsidR="00124166" w:rsidRPr="00502735" w:rsidRDefault="00124166" w:rsidP="0012416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Diagnóstico: Conocer el estado inicial de las actitudes ambientales de la comunidad, así como la situación ambiental local.</w:t>
      </w:r>
    </w:p>
    <w:p w:rsidR="00124166" w:rsidRPr="00502735" w:rsidRDefault="00124166" w:rsidP="0012416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Sensibilización: Evidenciar los problemas ambientales presentes en nuestro entorno, como consecuencia de nuestros hábitos.</w:t>
      </w:r>
    </w:p>
    <w:p w:rsidR="00124166" w:rsidRPr="00502735" w:rsidRDefault="00124166" w:rsidP="0012416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Cognición: Analizar teorías, conceptos, cifras involucradas en la temática ambiental a desarrollar.</w:t>
      </w:r>
    </w:p>
    <w:p w:rsidR="00124166" w:rsidRPr="00502735" w:rsidRDefault="00124166" w:rsidP="0012416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Acción: Creaciones  que demuestren resultados del proceso</w:t>
      </w:r>
      <w:r w:rsidR="00B94A8F" w:rsidRPr="00502735">
        <w:rPr>
          <w:rFonts w:ascii="Arial" w:hAnsi="Arial" w:cs="Arial"/>
          <w:sz w:val="24"/>
          <w:szCs w:val="24"/>
          <w:lang w:val="es-MX"/>
        </w:rPr>
        <w:t xml:space="preserve">: </w:t>
      </w:r>
      <w:r w:rsidR="00B94A8F">
        <w:rPr>
          <w:rFonts w:ascii="Arial" w:hAnsi="Arial" w:cs="Arial"/>
          <w:sz w:val="24"/>
          <w:szCs w:val="24"/>
          <w:lang w:val="es-MX"/>
        </w:rPr>
        <w:t xml:space="preserve">Eco- plaza </w:t>
      </w:r>
      <w:r w:rsidRPr="00502735">
        <w:rPr>
          <w:rFonts w:ascii="Arial" w:hAnsi="Arial" w:cs="Arial"/>
          <w:sz w:val="24"/>
          <w:szCs w:val="24"/>
          <w:lang w:val="es-MX"/>
        </w:rPr>
        <w:t>huertos, salidas a terreno, expresiones artísticas, actos, campañas, etc.</w:t>
      </w:r>
    </w:p>
    <w:p w:rsidR="00124166" w:rsidRPr="00502735" w:rsidRDefault="00124166" w:rsidP="0012416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2735">
        <w:rPr>
          <w:rFonts w:ascii="Arial" w:hAnsi="Arial" w:cs="Arial"/>
          <w:sz w:val="24"/>
          <w:szCs w:val="24"/>
          <w:lang w:val="es-MX"/>
        </w:rPr>
        <w:t>Evaluación: Medición de logros, alcance de metas, nivel de objetivos. Autoevaluado. SNCAE.</w:t>
      </w:r>
    </w:p>
    <w:p w:rsidR="00124166" w:rsidRDefault="00124166" w:rsidP="00124166">
      <w:pPr>
        <w:spacing w:line="360" w:lineRule="auto"/>
        <w:jc w:val="both"/>
        <w:rPr>
          <w:sz w:val="24"/>
          <w:lang w:val="es-MX"/>
        </w:rPr>
      </w:pPr>
    </w:p>
    <w:p w:rsidR="002B37A7" w:rsidRDefault="002B37A7" w:rsidP="00124166">
      <w:pPr>
        <w:spacing w:line="360" w:lineRule="auto"/>
        <w:jc w:val="both"/>
        <w:rPr>
          <w:b/>
          <w:sz w:val="24"/>
          <w:u w:val="single"/>
          <w:lang w:val="es-MX"/>
        </w:rPr>
      </w:pPr>
    </w:p>
    <w:p w:rsidR="00124166" w:rsidRDefault="00124166" w:rsidP="00124166">
      <w:pPr>
        <w:spacing w:line="360" w:lineRule="auto"/>
        <w:jc w:val="both"/>
        <w:rPr>
          <w:b/>
          <w:sz w:val="24"/>
          <w:u w:val="single"/>
          <w:lang w:val="es-MX"/>
        </w:rPr>
      </w:pPr>
      <w:r w:rsidRPr="00BF2EF6">
        <w:rPr>
          <w:b/>
          <w:sz w:val="24"/>
          <w:u w:val="single"/>
          <w:lang w:val="es-MX"/>
        </w:rPr>
        <w:t>Actividades</w:t>
      </w:r>
      <w:r>
        <w:rPr>
          <w:b/>
          <w:sz w:val="24"/>
          <w:u w:val="single"/>
          <w:lang w:val="es-MX"/>
        </w:rPr>
        <w:t>:</w:t>
      </w:r>
    </w:p>
    <w:p w:rsidR="00124166" w:rsidRPr="00BF2EF6" w:rsidRDefault="00124166" w:rsidP="00124166">
      <w:pPr>
        <w:spacing w:line="360" w:lineRule="auto"/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 xml:space="preserve">Efemérides </w:t>
      </w:r>
      <w:proofErr w:type="spellStart"/>
      <w:r>
        <w:rPr>
          <w:b/>
          <w:sz w:val="24"/>
          <w:u w:val="single"/>
          <w:lang w:val="es-MX"/>
        </w:rPr>
        <w:t>Ambintales</w:t>
      </w:r>
      <w:proofErr w:type="spellEnd"/>
      <w:r>
        <w:rPr>
          <w:b/>
          <w:sz w:val="24"/>
          <w:u w:val="single"/>
          <w:lang w:val="es-MX"/>
        </w:rPr>
        <w:t xml:space="preserve">: </w:t>
      </w:r>
    </w:p>
    <w:p w:rsidR="00867485" w:rsidRDefault="00FB711E"/>
    <w:sectPr w:rsidR="00867485" w:rsidSect="00ED5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1E" w:rsidRDefault="00FB711E" w:rsidP="00124166">
      <w:pPr>
        <w:spacing w:after="0" w:line="240" w:lineRule="auto"/>
      </w:pPr>
      <w:r>
        <w:separator/>
      </w:r>
    </w:p>
  </w:endnote>
  <w:endnote w:type="continuationSeparator" w:id="0">
    <w:p w:rsidR="00FB711E" w:rsidRDefault="00FB711E" w:rsidP="0012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1E" w:rsidRDefault="00FB711E" w:rsidP="00124166">
      <w:pPr>
        <w:spacing w:after="0" w:line="240" w:lineRule="auto"/>
      </w:pPr>
      <w:r>
        <w:separator/>
      </w:r>
    </w:p>
  </w:footnote>
  <w:footnote w:type="continuationSeparator" w:id="0">
    <w:p w:rsidR="00FB711E" w:rsidRDefault="00FB711E" w:rsidP="00124166">
      <w:pPr>
        <w:spacing w:after="0" w:line="240" w:lineRule="auto"/>
      </w:pPr>
      <w:r>
        <w:continuationSeparator/>
      </w:r>
    </w:p>
  </w:footnote>
  <w:footnote w:id="1">
    <w:p w:rsidR="00124166" w:rsidRDefault="00124166" w:rsidP="0012416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>Programa de Sensibilización Ambiental. España. 2001</w:t>
      </w:r>
    </w:p>
    <w:p w:rsidR="00124166" w:rsidRPr="00AE3998" w:rsidRDefault="00124166" w:rsidP="00124166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B52"/>
    <w:multiLevelType w:val="hybridMultilevel"/>
    <w:tmpl w:val="AEDA50A8"/>
    <w:lvl w:ilvl="0" w:tplc="B22AA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0E7E"/>
    <w:multiLevelType w:val="hybridMultilevel"/>
    <w:tmpl w:val="30906B40"/>
    <w:lvl w:ilvl="0" w:tplc="4A6ECEDE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973279"/>
    <w:multiLevelType w:val="hybridMultilevel"/>
    <w:tmpl w:val="F3ACB866"/>
    <w:lvl w:ilvl="0" w:tplc="B22AA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75A8"/>
    <w:multiLevelType w:val="hybridMultilevel"/>
    <w:tmpl w:val="A9B6448E"/>
    <w:lvl w:ilvl="0" w:tplc="4A6EC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2271"/>
    <w:multiLevelType w:val="hybridMultilevel"/>
    <w:tmpl w:val="6608BCD8"/>
    <w:lvl w:ilvl="0" w:tplc="B22AA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01540"/>
    <w:multiLevelType w:val="hybridMultilevel"/>
    <w:tmpl w:val="BEF410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6"/>
    <w:rsid w:val="0003483A"/>
    <w:rsid w:val="00124166"/>
    <w:rsid w:val="002A2C0D"/>
    <w:rsid w:val="002B37A7"/>
    <w:rsid w:val="0031004B"/>
    <w:rsid w:val="0092790E"/>
    <w:rsid w:val="00B462BE"/>
    <w:rsid w:val="00B94A8F"/>
    <w:rsid w:val="00E70B08"/>
    <w:rsid w:val="00F92799"/>
    <w:rsid w:val="00FA34F2"/>
    <w:rsid w:val="00FB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466F0E-58B6-4DB9-9827-4CB5347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66"/>
    <w:rPr>
      <w:rFonts w:eastAsiaTheme="minorHAns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241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4166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241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1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Leyton Graps</dc:creator>
  <cp:lastModifiedBy>Felipe Osorio</cp:lastModifiedBy>
  <cp:revision>4</cp:revision>
  <dcterms:created xsi:type="dcterms:W3CDTF">2017-06-20T20:17:00Z</dcterms:created>
  <dcterms:modified xsi:type="dcterms:W3CDTF">2017-07-04T14:27:00Z</dcterms:modified>
</cp:coreProperties>
</file>